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0DBA571C" w:rsidR="00BD641C" w:rsidRPr="00E52761" w:rsidRDefault="00F73402" w:rsidP="00F73402">
            <w:pPr>
              <w:rPr>
                <w:kern w:val="2"/>
                <w:szCs w:val="24"/>
              </w:rPr>
            </w:pPr>
            <w:r w:rsidRPr="00F73402">
              <w:rPr>
                <w:b/>
              </w:rPr>
              <w:t>KOMPIUTERIAI INŽINIERIAMS SKAIČIAVIMAMS KOMPLEKTE SU MONITORIAIS</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65F78D7" w14:textId="417E0184" w:rsidR="008C2902" w:rsidRPr="008C2902" w:rsidRDefault="00A710B1" w:rsidP="008C2902">
            <w:pPr>
              <w:jc w:val="both"/>
              <w:rPr>
                <w:b/>
                <w:bCs/>
                <w:i/>
                <w:iCs/>
                <w:color w:val="000000"/>
                <w:kern w:val="2"/>
                <w:szCs w:val="24"/>
              </w:rPr>
            </w:pPr>
            <w:r>
              <w:rPr>
                <w:kern w:val="2"/>
                <w:szCs w:val="24"/>
              </w:rPr>
              <w:t xml:space="preserve">Tiekėjas įsipareigoja Sutartyje numatytomis sąlygomis perduoti Pirkėjui </w:t>
            </w:r>
            <w:r w:rsidR="00F73402" w:rsidRPr="00F73402">
              <w:rPr>
                <w:b/>
                <w:bCs/>
                <w:kern w:val="2"/>
                <w:szCs w:val="24"/>
              </w:rPr>
              <w:t>KOMPIUTERI</w:t>
            </w:r>
            <w:r w:rsidR="00F73402">
              <w:rPr>
                <w:b/>
                <w:bCs/>
                <w:kern w:val="2"/>
                <w:szCs w:val="24"/>
              </w:rPr>
              <w:t>US</w:t>
            </w:r>
            <w:r w:rsidR="00F73402" w:rsidRPr="00F73402">
              <w:rPr>
                <w:b/>
                <w:bCs/>
                <w:kern w:val="2"/>
                <w:szCs w:val="24"/>
              </w:rPr>
              <w:t xml:space="preserve"> INŽINIERIAMS SKAIČIAVIMAMS KOMPLEKTE SU MONITORIAIS </w:t>
            </w:r>
            <w:r>
              <w:rPr>
                <w:color w:val="000000"/>
                <w:kern w:val="2"/>
                <w:szCs w:val="24"/>
              </w:rPr>
              <w:t xml:space="preserve">(toliau – Prekės). </w:t>
            </w:r>
            <w:r w:rsidR="008C2902" w:rsidRPr="008C2902">
              <w:rPr>
                <w:b/>
                <w:bCs/>
                <w:i/>
                <w:iCs/>
                <w:color w:val="000000"/>
                <w:kern w:val="2"/>
                <w:szCs w:val="24"/>
              </w:rPr>
              <w:t>Į šio pirkimo apimtį yra įtraukta: visų papildomų medžiagų, kurios reikalingos tinkamam sudėtinių dalių apjungimui į vientisą sistemą, kaina; prekių pristatymo kaina;</w:t>
            </w:r>
            <w:r w:rsidR="008C2902" w:rsidRPr="008C2902">
              <w:rPr>
                <w:color w:val="000000"/>
                <w:kern w:val="2"/>
                <w:szCs w:val="24"/>
              </w:rPr>
              <w:t xml:space="preserve"> </w:t>
            </w:r>
            <w:r w:rsidR="008C2902" w:rsidRPr="008C2902">
              <w:rPr>
                <w:b/>
                <w:bCs/>
                <w:i/>
                <w:iCs/>
                <w:color w:val="000000"/>
                <w:kern w:val="2"/>
                <w:szCs w:val="24"/>
              </w:rPr>
              <w:t>kartu su perkama įranga perkamos programinės įrangos licencijų ir jų įdiegimo įrangoje kaina.</w:t>
            </w:r>
          </w:p>
          <w:p w14:paraId="68CE2632" w14:textId="17AB7DF7"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1A0CF98D" w:rsidR="001D33EE" w:rsidRPr="00E52761" w:rsidRDefault="001D33EE" w:rsidP="004A2F44">
            <w:pPr>
              <w:jc w:val="both"/>
              <w:rPr>
                <w:kern w:val="2"/>
                <w:szCs w:val="24"/>
              </w:rPr>
            </w:pP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0923F2AB" w:rsidR="001D33EE" w:rsidRPr="005B5E5C" w:rsidRDefault="00DD4A26" w:rsidP="00E52761">
            <w:pPr>
              <w:jc w:val="both"/>
              <w:rPr>
                <w:kern w:val="2"/>
                <w:szCs w:val="24"/>
              </w:rPr>
            </w:pPr>
            <w:r w:rsidRPr="005B5E5C">
              <w:rPr>
                <w:kern w:val="2"/>
                <w:szCs w:val="24"/>
              </w:rPr>
              <w:t xml:space="preserve">Tiekėjas Prekes (visą Prekių kiekį) įsipareigoja pristatyti ne vėliau kaip per </w:t>
            </w:r>
            <w:r w:rsidR="005B5E5C" w:rsidRPr="005B5E5C">
              <w:rPr>
                <w:b/>
                <w:bCs/>
                <w:kern w:val="2"/>
                <w:szCs w:val="24"/>
              </w:rPr>
              <w:t>2</w:t>
            </w:r>
            <w:r w:rsidRPr="005B5E5C">
              <w:rPr>
                <w:b/>
                <w:bCs/>
                <w:kern w:val="2"/>
                <w:szCs w:val="24"/>
              </w:rPr>
              <w:t xml:space="preserve"> </w:t>
            </w:r>
            <w:r w:rsidR="00E941B1" w:rsidRPr="005B5E5C">
              <w:rPr>
                <w:b/>
                <w:bCs/>
                <w:kern w:val="2"/>
                <w:szCs w:val="24"/>
              </w:rPr>
              <w:t>(</w:t>
            </w:r>
            <w:r w:rsidR="005B5E5C" w:rsidRPr="005B5E5C">
              <w:rPr>
                <w:b/>
                <w:bCs/>
                <w:kern w:val="2"/>
                <w:szCs w:val="24"/>
              </w:rPr>
              <w:t>du</w:t>
            </w:r>
            <w:r w:rsidR="00E941B1" w:rsidRPr="005B5E5C">
              <w:rPr>
                <w:b/>
                <w:bCs/>
                <w:kern w:val="2"/>
                <w:szCs w:val="24"/>
              </w:rPr>
              <w:t xml:space="preserve">) </w:t>
            </w:r>
            <w:r w:rsidR="00E62E4D" w:rsidRPr="005B5E5C">
              <w:rPr>
                <w:b/>
                <w:bCs/>
                <w:kern w:val="2"/>
                <w:szCs w:val="24"/>
              </w:rPr>
              <w:t>mėnes</w:t>
            </w:r>
            <w:r w:rsidR="005B5E5C" w:rsidRPr="005B5E5C">
              <w:rPr>
                <w:b/>
                <w:bCs/>
                <w:kern w:val="2"/>
                <w:szCs w:val="24"/>
              </w:rPr>
              <w:t xml:space="preserve">ius </w:t>
            </w:r>
            <w:r w:rsidRPr="005B5E5C">
              <w:rPr>
                <w:kern w:val="2"/>
                <w:szCs w:val="24"/>
              </w:rPr>
              <w:t xml:space="preserve">nuo </w:t>
            </w:r>
            <w:r w:rsidR="00E62E4D" w:rsidRPr="005B5E5C">
              <w:rPr>
                <w:kern w:val="2"/>
                <w:szCs w:val="24"/>
              </w:rPr>
              <w:t>sutarties įsigaliojimo</w:t>
            </w:r>
            <w:r w:rsidRPr="005B5E5C">
              <w:rPr>
                <w:kern w:val="2"/>
                <w:szCs w:val="24"/>
              </w:rPr>
              <w:t xml:space="preserve"> dienos šiuo adresu: Tvirtovės al. 35, LT- 50155 Kaunas.</w:t>
            </w:r>
          </w:p>
          <w:p w14:paraId="2171BC24" w14:textId="3F041067" w:rsidR="001D33EE" w:rsidRPr="005B5E5C"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Pr="005B5E5C" w:rsidRDefault="00FC0B77" w:rsidP="00FC0B77">
            <w:pPr>
              <w:rPr>
                <w:kern w:val="2"/>
                <w:szCs w:val="24"/>
              </w:rPr>
            </w:pPr>
            <w:r w:rsidRPr="005B5E5C">
              <w:rPr>
                <w:kern w:val="2"/>
                <w:szCs w:val="24"/>
              </w:rPr>
              <w:t xml:space="preserve">Kartu su Prekėmis pateikiami šie dokumentai: </w:t>
            </w:r>
          </w:p>
          <w:p w14:paraId="3C5367F6" w14:textId="77777777" w:rsidR="00FC0B77" w:rsidRPr="005B5E5C" w:rsidRDefault="00FC0B77" w:rsidP="00FC0B77">
            <w:pPr>
              <w:pStyle w:val="Sraopastraipa"/>
              <w:numPr>
                <w:ilvl w:val="0"/>
                <w:numId w:val="6"/>
              </w:numPr>
              <w:rPr>
                <w:kern w:val="2"/>
                <w:szCs w:val="24"/>
              </w:rPr>
            </w:pPr>
            <w:r w:rsidRPr="005B5E5C">
              <w:rPr>
                <w:kern w:val="2"/>
                <w:szCs w:val="24"/>
              </w:rPr>
              <w:t>Naudojimosi įranga instrukcija (anglų k. arba lietuvių k.);</w:t>
            </w:r>
          </w:p>
          <w:p w14:paraId="66C81A09" w14:textId="77777777" w:rsidR="00FC0B77" w:rsidRPr="005B5E5C" w:rsidRDefault="00FC0B77" w:rsidP="00FC0B77">
            <w:pPr>
              <w:pStyle w:val="Sraopastraipa"/>
              <w:numPr>
                <w:ilvl w:val="0"/>
                <w:numId w:val="6"/>
              </w:numPr>
              <w:rPr>
                <w:kern w:val="2"/>
                <w:szCs w:val="24"/>
              </w:rPr>
            </w:pPr>
            <w:r w:rsidRPr="005B5E5C">
              <w:rPr>
                <w:kern w:val="2"/>
                <w:szCs w:val="24"/>
              </w:rPr>
              <w:t>Prekių perdavimo-priėmimo aktas;</w:t>
            </w:r>
          </w:p>
          <w:p w14:paraId="259BCB06" w14:textId="77777777" w:rsidR="00FC0B77" w:rsidRPr="005B5E5C" w:rsidRDefault="00FC0B77" w:rsidP="00FC0B77">
            <w:pPr>
              <w:pStyle w:val="Sraopastraipa"/>
              <w:numPr>
                <w:ilvl w:val="0"/>
                <w:numId w:val="6"/>
              </w:numPr>
              <w:rPr>
                <w:kern w:val="2"/>
                <w:szCs w:val="24"/>
              </w:rPr>
            </w:pPr>
            <w:r w:rsidRPr="005B5E5C">
              <w:rPr>
                <w:kern w:val="2"/>
                <w:szCs w:val="24"/>
              </w:rPr>
              <w:t xml:space="preserve">CE ženklinimą patvirtinantys dokumentai (gamintojo parengtas dokumentas „EU </w:t>
            </w:r>
            <w:proofErr w:type="spellStart"/>
            <w:r w:rsidRPr="005B5E5C">
              <w:rPr>
                <w:kern w:val="2"/>
                <w:szCs w:val="24"/>
              </w:rPr>
              <w:t>Declaration</w:t>
            </w:r>
            <w:proofErr w:type="spellEnd"/>
            <w:r w:rsidRPr="005B5E5C">
              <w:rPr>
                <w:kern w:val="2"/>
                <w:szCs w:val="24"/>
              </w:rPr>
              <w:t xml:space="preserve"> </w:t>
            </w:r>
            <w:proofErr w:type="spellStart"/>
            <w:r w:rsidRPr="005B5E5C">
              <w:rPr>
                <w:kern w:val="2"/>
                <w:szCs w:val="24"/>
              </w:rPr>
              <w:t>of</w:t>
            </w:r>
            <w:proofErr w:type="spellEnd"/>
            <w:r w:rsidRPr="005B5E5C">
              <w:rPr>
                <w:kern w:val="2"/>
                <w:szCs w:val="24"/>
              </w:rPr>
              <w:t xml:space="preserve"> </w:t>
            </w:r>
            <w:proofErr w:type="spellStart"/>
            <w:r w:rsidRPr="005B5E5C">
              <w:rPr>
                <w:kern w:val="2"/>
                <w:szCs w:val="24"/>
              </w:rPr>
              <w:t>conformity</w:t>
            </w:r>
            <w:proofErr w:type="spellEnd"/>
            <w:r w:rsidRPr="005B5E5C">
              <w:rPr>
                <w:kern w:val="2"/>
                <w:szCs w:val="24"/>
              </w:rPr>
              <w:t>“  arba, gamintojo parengtas dokumentas „EC </w:t>
            </w:r>
            <w:proofErr w:type="spellStart"/>
            <w:r w:rsidRPr="005B5E5C">
              <w:rPr>
                <w:kern w:val="2"/>
                <w:szCs w:val="24"/>
              </w:rPr>
              <w:t>Declaration</w:t>
            </w:r>
            <w:proofErr w:type="spellEnd"/>
            <w:r w:rsidRPr="005B5E5C">
              <w:rPr>
                <w:kern w:val="2"/>
                <w:szCs w:val="24"/>
              </w:rPr>
              <w:t xml:space="preserve"> </w:t>
            </w:r>
            <w:proofErr w:type="spellStart"/>
            <w:r w:rsidRPr="005B5E5C">
              <w:rPr>
                <w:kern w:val="2"/>
                <w:szCs w:val="24"/>
              </w:rPr>
              <w:t>of</w:t>
            </w:r>
            <w:proofErr w:type="spellEnd"/>
            <w:r w:rsidRPr="005B5E5C">
              <w:rPr>
                <w:kern w:val="2"/>
                <w:szCs w:val="24"/>
              </w:rPr>
              <w:t xml:space="preserve"> </w:t>
            </w:r>
            <w:proofErr w:type="spellStart"/>
            <w:r w:rsidRPr="005B5E5C">
              <w:rPr>
                <w:kern w:val="2"/>
                <w:szCs w:val="24"/>
              </w:rPr>
              <w:t>conformity</w:t>
            </w:r>
            <w:proofErr w:type="spellEnd"/>
            <w:r w:rsidRPr="005B5E5C">
              <w:rPr>
                <w:kern w:val="2"/>
                <w:szCs w:val="24"/>
              </w:rPr>
              <w:t xml:space="preserve"> arba kitas lygiavertis gamintojo  dokumentas);</w:t>
            </w:r>
          </w:p>
          <w:p w14:paraId="64C87367" w14:textId="77777777" w:rsidR="00FC0B77" w:rsidRPr="005B5E5C" w:rsidRDefault="00FC0B77" w:rsidP="00FC0B77">
            <w:pPr>
              <w:pStyle w:val="Sraopastraipa"/>
              <w:numPr>
                <w:ilvl w:val="0"/>
                <w:numId w:val="6"/>
              </w:numPr>
              <w:rPr>
                <w:kern w:val="2"/>
                <w:szCs w:val="24"/>
              </w:rPr>
            </w:pPr>
            <w:r w:rsidRPr="005B5E5C">
              <w:rPr>
                <w:kern w:val="2"/>
                <w:szCs w:val="24"/>
              </w:rPr>
              <w:t>Gamintojo arba tiekėjo atitikties deklaracija arba kiti lygiaverčiai įrodymai, kad prekės atitinka Direktyvą 2009/125/EB (jei nurodyta techninėse specifikacijose).</w:t>
            </w:r>
          </w:p>
          <w:p w14:paraId="79002888" w14:textId="77777777" w:rsidR="00FC0B77" w:rsidRPr="005B5E5C" w:rsidRDefault="00FC0B77" w:rsidP="00FC0B77">
            <w:pPr>
              <w:pStyle w:val="Sraopastraipa"/>
              <w:numPr>
                <w:ilvl w:val="0"/>
                <w:numId w:val="6"/>
              </w:numPr>
              <w:rPr>
                <w:kern w:val="2"/>
                <w:szCs w:val="24"/>
              </w:rPr>
            </w:pPr>
            <w:r w:rsidRPr="005B5E5C">
              <w:rPr>
                <w:kern w:val="2"/>
                <w:szCs w:val="24"/>
              </w:rPr>
              <w:lastRenderedPageBreak/>
              <w:t>Gamintojo ar tiekėjo  atitikties deklaracija arba kiti lygiaverčiai įrodymai, kad prekės atitinka Direktyvą 2011/65/ES (jei nurodyta techninėse specifikacijose).</w:t>
            </w:r>
          </w:p>
          <w:p w14:paraId="3163BB96" w14:textId="161FDBC0" w:rsidR="00FC0B77" w:rsidRPr="005B5E5C" w:rsidRDefault="00FC0B77" w:rsidP="00FC0B77">
            <w:pPr>
              <w:jc w:val="both"/>
              <w:rPr>
                <w:kern w:val="2"/>
                <w:szCs w:val="24"/>
              </w:rPr>
            </w:pPr>
            <w:r w:rsidRPr="005B5E5C">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lastRenderedPageBreak/>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lastRenderedPageBreak/>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0F0A36E" w:rsidR="0021534C" w:rsidRPr="00A21C1F" w:rsidRDefault="008E4DED" w:rsidP="0021534C">
            <w:pPr>
              <w:jc w:val="both"/>
              <w:rPr>
                <w:kern w:val="2"/>
                <w:szCs w:val="24"/>
              </w:rPr>
            </w:pPr>
            <w:r>
              <w:rPr>
                <w:kern w:val="2"/>
                <w:szCs w:val="24"/>
              </w:rPr>
              <w:t>Prekėms nustatomas Tiekėjo užpildytoje techninėje specifikacijoje nurodytas 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w:t>
            </w:r>
            <w:r w:rsidRPr="003D3DC6">
              <w:rPr>
                <w:b/>
                <w:bCs/>
                <w:kern w:val="2"/>
              </w:rPr>
              <w:lastRenderedPageBreak/>
              <w:t xml:space="preserve">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lastRenderedPageBreak/>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400AB7" w:rsidRDefault="00DB53EF" w:rsidP="000D512E">
            <w:pPr>
              <w:jc w:val="both"/>
              <w:rPr>
                <w:kern w:val="2"/>
                <w:szCs w:val="24"/>
              </w:rPr>
            </w:pPr>
            <w:r w:rsidRPr="00400AB7">
              <w:rPr>
                <w:kern w:val="2"/>
                <w:szCs w:val="24"/>
              </w:rPr>
              <w:t>Ši Sutartis laikoma sudaryta ir įsigalioja nuo Sutarties pasirašymo dienos (antrosios Šalies pasirašymo dieną).</w:t>
            </w:r>
          </w:p>
          <w:p w14:paraId="2ED72ED6" w14:textId="0D0ED3F9" w:rsidR="001D33EE" w:rsidRPr="00400AB7" w:rsidRDefault="00DB53EF" w:rsidP="000D512E">
            <w:pPr>
              <w:jc w:val="both"/>
              <w:rPr>
                <w:color w:val="4472C4"/>
                <w:kern w:val="2"/>
                <w:szCs w:val="24"/>
              </w:rPr>
            </w:pPr>
            <w:r w:rsidRPr="00400AB7">
              <w:rPr>
                <w:kern w:val="2"/>
                <w:szCs w:val="24"/>
              </w:rPr>
              <w:t xml:space="preserve">Sutartis galioja iki visiško prievolių įvykdymo, bet jos terminas negali būti ilgesnis kaip </w:t>
            </w:r>
            <w:r w:rsidR="00ED4E2A" w:rsidRPr="00400AB7">
              <w:rPr>
                <w:b/>
                <w:bCs/>
                <w:kern w:val="2"/>
                <w:szCs w:val="24"/>
              </w:rPr>
              <w:t>3</w:t>
            </w:r>
            <w:r w:rsidR="00644B44" w:rsidRPr="00400AB7">
              <w:rPr>
                <w:kern w:val="2"/>
                <w:szCs w:val="24"/>
              </w:rPr>
              <w:t xml:space="preserve"> </w:t>
            </w:r>
            <w:r w:rsidR="00644B44" w:rsidRPr="00400AB7">
              <w:rPr>
                <w:b/>
                <w:bCs/>
                <w:kern w:val="2"/>
                <w:szCs w:val="24"/>
              </w:rPr>
              <w:t>(</w:t>
            </w:r>
            <w:r w:rsidR="00ED4E2A" w:rsidRPr="00400AB7">
              <w:rPr>
                <w:b/>
                <w:bCs/>
                <w:kern w:val="2"/>
                <w:szCs w:val="24"/>
              </w:rPr>
              <w:t>trys</w:t>
            </w:r>
            <w:r w:rsidR="004A51B2" w:rsidRPr="00400AB7">
              <w:rPr>
                <w:b/>
                <w:bCs/>
                <w:kern w:val="2"/>
                <w:szCs w:val="24"/>
              </w:rPr>
              <w:t>)</w:t>
            </w:r>
            <w:r w:rsidR="00A1742B" w:rsidRPr="00400AB7">
              <w:rPr>
                <w:i/>
                <w:iCs/>
                <w:kern w:val="2"/>
                <w:szCs w:val="24"/>
              </w:rPr>
              <w:t xml:space="preserve"> </w:t>
            </w:r>
            <w:r w:rsidRPr="00400AB7">
              <w:rPr>
                <w:kern w:val="2"/>
                <w:szCs w:val="24"/>
              </w:rPr>
              <w:t>mėnesi</w:t>
            </w:r>
            <w:r w:rsidR="00FC25B6" w:rsidRPr="00400AB7">
              <w:rPr>
                <w:kern w:val="2"/>
                <w:szCs w:val="24"/>
              </w:rPr>
              <w:t>ai</w:t>
            </w:r>
            <w:r w:rsidRPr="00400AB7">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5ECD8B41" w:rsidR="00955980" w:rsidRPr="00400AB7" w:rsidRDefault="00EC34FE" w:rsidP="00955980">
            <w:pPr>
              <w:jc w:val="both"/>
              <w:rPr>
                <w:kern w:val="2"/>
                <w:szCs w:val="24"/>
              </w:rPr>
            </w:pPr>
            <w:r w:rsidRPr="00400AB7">
              <w:rPr>
                <w:szCs w:val="24"/>
              </w:rPr>
              <w:t xml:space="preserve">Atliekamas žaliasis pirkimas. Pirkimas laikomas žaliuoju vadovaujantis </w:t>
            </w:r>
            <w:hyperlink r:id="rId8" w:history="1">
              <w:r w:rsidRPr="00400AB7">
                <w:rPr>
                  <w:rStyle w:val="Hipersaitas"/>
                  <w:color w:val="auto"/>
                  <w:szCs w:val="24"/>
                </w:rPr>
                <w:t>Lietuvos Respublikos aplinkos ministro 2011 m. birželio 28 d. įsakymu Nr. D1-508 „Dėl aplinkos apsaugos kriterijų taikymo, vykdant žaliuosius pirkimus, tvarkos aprašo patvirtinimo“</w:t>
              </w:r>
            </w:hyperlink>
            <w:r w:rsidRPr="00400AB7">
              <w:rPr>
                <w:szCs w:val="24"/>
              </w:rPr>
              <w:t xml:space="preserve"> (aktualia redakcija) 4 punkto 4.1 papunkčiu ir 6 punktu. Reikalavimai nustatyti Pirkimo techninėje specifikacijoje ir Sutarties specialiosiose sąlygose.</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066C245C" w14:textId="088EEBC2" w:rsidR="00BB7007" w:rsidRPr="00672E13" w:rsidRDefault="00F72070" w:rsidP="00E52761">
            <w:pPr>
              <w:jc w:val="both"/>
              <w:rPr>
                <w:kern w:val="2"/>
                <w:szCs w:val="24"/>
              </w:rPr>
            </w:pPr>
            <w:r>
              <w:rPr>
                <w:kern w:val="2"/>
                <w:szCs w:val="24"/>
              </w:rPr>
              <w:t>-</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47A61" w14:textId="77777777" w:rsidR="00B07FA4" w:rsidRDefault="00B07FA4">
      <w:r>
        <w:separator/>
      </w:r>
    </w:p>
  </w:endnote>
  <w:endnote w:type="continuationSeparator" w:id="0">
    <w:p w14:paraId="7A4D825C" w14:textId="77777777" w:rsidR="00B07FA4" w:rsidRDefault="00B0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D991" w14:textId="77777777" w:rsidR="00B07FA4" w:rsidRDefault="00B07FA4">
      <w:r>
        <w:separator/>
      </w:r>
    </w:p>
  </w:footnote>
  <w:footnote w:type="continuationSeparator" w:id="0">
    <w:p w14:paraId="2507A6E8" w14:textId="77777777" w:rsidR="00B07FA4" w:rsidRDefault="00B0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E228F"/>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0DD1"/>
    <w:rsid w:val="00202D90"/>
    <w:rsid w:val="0021534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68F0"/>
    <w:rsid w:val="00330995"/>
    <w:rsid w:val="00337CF5"/>
    <w:rsid w:val="00341637"/>
    <w:rsid w:val="00345D9C"/>
    <w:rsid w:val="00350AEF"/>
    <w:rsid w:val="00374BB9"/>
    <w:rsid w:val="003751B1"/>
    <w:rsid w:val="003878DC"/>
    <w:rsid w:val="003A552C"/>
    <w:rsid w:val="003C03D8"/>
    <w:rsid w:val="003C6DE4"/>
    <w:rsid w:val="003D3DC6"/>
    <w:rsid w:val="003D5B30"/>
    <w:rsid w:val="003E0B04"/>
    <w:rsid w:val="003E45DB"/>
    <w:rsid w:val="003E66FD"/>
    <w:rsid w:val="003F0257"/>
    <w:rsid w:val="00400AB7"/>
    <w:rsid w:val="00401973"/>
    <w:rsid w:val="00407A03"/>
    <w:rsid w:val="004121A2"/>
    <w:rsid w:val="00426629"/>
    <w:rsid w:val="004305F5"/>
    <w:rsid w:val="00430813"/>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0646"/>
    <w:rsid w:val="005122D9"/>
    <w:rsid w:val="00515389"/>
    <w:rsid w:val="005322FA"/>
    <w:rsid w:val="00532BE3"/>
    <w:rsid w:val="0053508E"/>
    <w:rsid w:val="005435AF"/>
    <w:rsid w:val="00554AFB"/>
    <w:rsid w:val="00572885"/>
    <w:rsid w:val="00577195"/>
    <w:rsid w:val="00583B28"/>
    <w:rsid w:val="005B5E5C"/>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941E1"/>
    <w:rsid w:val="007A3D5E"/>
    <w:rsid w:val="007A5032"/>
    <w:rsid w:val="007B20AE"/>
    <w:rsid w:val="007B2957"/>
    <w:rsid w:val="007B529D"/>
    <w:rsid w:val="007C68C6"/>
    <w:rsid w:val="007D0462"/>
    <w:rsid w:val="007D06E4"/>
    <w:rsid w:val="007E73C8"/>
    <w:rsid w:val="007F7A7F"/>
    <w:rsid w:val="00800F78"/>
    <w:rsid w:val="00837435"/>
    <w:rsid w:val="008415EC"/>
    <w:rsid w:val="008450E3"/>
    <w:rsid w:val="00846C98"/>
    <w:rsid w:val="008544DC"/>
    <w:rsid w:val="0086547B"/>
    <w:rsid w:val="008671C6"/>
    <w:rsid w:val="00870C8A"/>
    <w:rsid w:val="00887BCD"/>
    <w:rsid w:val="00890398"/>
    <w:rsid w:val="008932EF"/>
    <w:rsid w:val="008A3A9F"/>
    <w:rsid w:val="008B63C9"/>
    <w:rsid w:val="008C2799"/>
    <w:rsid w:val="008C2902"/>
    <w:rsid w:val="008D1606"/>
    <w:rsid w:val="008D3819"/>
    <w:rsid w:val="008E3474"/>
    <w:rsid w:val="008E4DED"/>
    <w:rsid w:val="008E643E"/>
    <w:rsid w:val="008F21BA"/>
    <w:rsid w:val="00912ADB"/>
    <w:rsid w:val="00932C85"/>
    <w:rsid w:val="00937069"/>
    <w:rsid w:val="00941273"/>
    <w:rsid w:val="00955980"/>
    <w:rsid w:val="009606A8"/>
    <w:rsid w:val="00960E5E"/>
    <w:rsid w:val="00970122"/>
    <w:rsid w:val="009821CA"/>
    <w:rsid w:val="00982607"/>
    <w:rsid w:val="00983179"/>
    <w:rsid w:val="00984A90"/>
    <w:rsid w:val="009A43C1"/>
    <w:rsid w:val="009B5FB0"/>
    <w:rsid w:val="009D22E5"/>
    <w:rsid w:val="009E0436"/>
    <w:rsid w:val="009E139B"/>
    <w:rsid w:val="009F7089"/>
    <w:rsid w:val="00A02CAB"/>
    <w:rsid w:val="00A03504"/>
    <w:rsid w:val="00A038F0"/>
    <w:rsid w:val="00A058ED"/>
    <w:rsid w:val="00A1074F"/>
    <w:rsid w:val="00A1742B"/>
    <w:rsid w:val="00A17492"/>
    <w:rsid w:val="00A21C1F"/>
    <w:rsid w:val="00A25BC0"/>
    <w:rsid w:val="00A44A0D"/>
    <w:rsid w:val="00A57050"/>
    <w:rsid w:val="00A602C7"/>
    <w:rsid w:val="00A604A7"/>
    <w:rsid w:val="00A67231"/>
    <w:rsid w:val="00A6777C"/>
    <w:rsid w:val="00A710B1"/>
    <w:rsid w:val="00A74955"/>
    <w:rsid w:val="00A762D6"/>
    <w:rsid w:val="00A8047B"/>
    <w:rsid w:val="00A815CD"/>
    <w:rsid w:val="00A8419E"/>
    <w:rsid w:val="00A870B1"/>
    <w:rsid w:val="00A9050B"/>
    <w:rsid w:val="00A9793D"/>
    <w:rsid w:val="00A97988"/>
    <w:rsid w:val="00AA76E1"/>
    <w:rsid w:val="00AB78FC"/>
    <w:rsid w:val="00AC17A4"/>
    <w:rsid w:val="00AC444B"/>
    <w:rsid w:val="00AD66CE"/>
    <w:rsid w:val="00AD6E54"/>
    <w:rsid w:val="00AE0AF7"/>
    <w:rsid w:val="00AE2456"/>
    <w:rsid w:val="00AE5958"/>
    <w:rsid w:val="00AE6D3C"/>
    <w:rsid w:val="00AF2501"/>
    <w:rsid w:val="00AF5B2A"/>
    <w:rsid w:val="00AF5F60"/>
    <w:rsid w:val="00AF7589"/>
    <w:rsid w:val="00B00907"/>
    <w:rsid w:val="00B07FA4"/>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5B33"/>
    <w:rsid w:val="00BB7007"/>
    <w:rsid w:val="00BC395F"/>
    <w:rsid w:val="00BC3B4F"/>
    <w:rsid w:val="00BD2288"/>
    <w:rsid w:val="00BD4169"/>
    <w:rsid w:val="00BD641C"/>
    <w:rsid w:val="00BE2368"/>
    <w:rsid w:val="00BE3EC7"/>
    <w:rsid w:val="00BF2971"/>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353DB"/>
    <w:rsid w:val="00D448EC"/>
    <w:rsid w:val="00D5447C"/>
    <w:rsid w:val="00D612E2"/>
    <w:rsid w:val="00D85568"/>
    <w:rsid w:val="00D92514"/>
    <w:rsid w:val="00DA63DD"/>
    <w:rsid w:val="00DB53EF"/>
    <w:rsid w:val="00DB5503"/>
    <w:rsid w:val="00DC05A9"/>
    <w:rsid w:val="00DD3E95"/>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C34FE"/>
    <w:rsid w:val="00ED22E8"/>
    <w:rsid w:val="00ED4E2A"/>
    <w:rsid w:val="00EE2726"/>
    <w:rsid w:val="00EE480F"/>
    <w:rsid w:val="00EF1B82"/>
    <w:rsid w:val="00EF2D12"/>
    <w:rsid w:val="00EF449C"/>
    <w:rsid w:val="00F04148"/>
    <w:rsid w:val="00F0567A"/>
    <w:rsid w:val="00F14797"/>
    <w:rsid w:val="00F20480"/>
    <w:rsid w:val="00F31085"/>
    <w:rsid w:val="00F35E62"/>
    <w:rsid w:val="00F4275D"/>
    <w:rsid w:val="00F44292"/>
    <w:rsid w:val="00F5642D"/>
    <w:rsid w:val="00F62E86"/>
    <w:rsid w:val="00F64B5E"/>
    <w:rsid w:val="00F65787"/>
    <w:rsid w:val="00F72070"/>
    <w:rsid w:val="00F73402"/>
    <w:rsid w:val="00F75515"/>
    <w:rsid w:val="00F8053D"/>
    <w:rsid w:val="00F82F51"/>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2654</TotalTime>
  <Pages>31</Pages>
  <Words>62246</Words>
  <Characters>35481</Characters>
  <Application>Microsoft Office Word</Application>
  <DocSecurity>0</DocSecurity>
  <Lines>295</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17</cp:revision>
  <dcterms:created xsi:type="dcterms:W3CDTF">2026-08-03T11:22:00Z</dcterms:created>
  <dcterms:modified xsi:type="dcterms:W3CDTF">2026-08-11T09:26:00Z</dcterms:modified>
</cp:coreProperties>
</file>